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40803.xml.htm"/>
      <w:bookmarkStart w:id="1" w:name="ksform408212026_040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CHIZEVER GERALD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793"/>
        <w:gridCol w:w="446"/>
        <w:gridCol w:w="839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220.92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with a net settlement, shares of stock were tendered to pay for the tax withholding. No shares of stock were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shares of common stock held by The G&amp;C Chizever Family Trust. Gerald and Caroline Chizever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Gerald Chizever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34261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3263</Characters>
  <CharactersWithSpaces>3798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